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360" w:lineRule="auto"/>
        <w:ind w:left="2340" w:hanging="2340"/>
        <w:contextualSpacing w:val="0"/>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Courageous Aging Book Data</w:t>
      </w:r>
    </w:p>
    <w:p w:rsidR="00000000" w:rsidDel="00000000" w:rsidP="00000000" w:rsidRDefault="00000000" w:rsidRPr="00000000">
      <w:pPr>
        <w:contextualSpacing w:val="0"/>
        <w:jc w:val="center"/>
        <w:rPr>
          <w:rFonts w:ascii="Calibri" w:cs="Calibri" w:eastAsia="Calibri" w:hAnsi="Calibri"/>
          <w:highlight w:val="white"/>
        </w:rPr>
      </w:pPr>
      <w:r w:rsidDel="00000000" w:rsidR="00000000" w:rsidRPr="00000000">
        <w:rPr>
          <w:rFonts w:ascii="Calibri" w:cs="Calibri" w:eastAsia="Calibri" w:hAnsi="Calibri"/>
        </w:rPr>
        <w:drawing>
          <wp:inline distB="114300" distT="114300" distL="114300" distR="114300">
            <wp:extent cx="3300413" cy="2467525"/>
            <wp:effectExtent b="0" l="0" r="0" t="0"/>
            <wp:docPr descr="CA Book Art 3 1920x1440.png" id="1" name="image2.png"/>
            <a:graphic>
              <a:graphicData uri="http://schemas.openxmlformats.org/drawingml/2006/picture">
                <pic:pic>
                  <pic:nvPicPr>
                    <pic:cNvPr descr="CA Book Art 3 1920x1440.png" id="0" name="image2.png"/>
                    <pic:cNvPicPr preferRelativeResize="0"/>
                  </pic:nvPicPr>
                  <pic:blipFill>
                    <a:blip r:embed="rId5"/>
                    <a:srcRect b="5806" l="13451" r="3701" t="11612"/>
                    <a:stretch>
                      <a:fillRect/>
                    </a:stretch>
                  </pic:blipFill>
                  <pic:spPr>
                    <a:xfrm>
                      <a:off x="0" y="0"/>
                      <a:ext cx="3300413" cy="2467525"/>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left="2340" w:hanging="2340"/>
        <w:contextualSpacing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Title and subtitle     </w:t>
        <w:tab/>
        <w:t xml:space="preserve">Courageous Aging: Your Best Years Ever Reimagined</w:t>
      </w:r>
    </w:p>
    <w:p w:rsidR="00000000" w:rsidDel="00000000" w:rsidP="00000000" w:rsidRDefault="00000000" w:rsidRPr="00000000">
      <w:pPr>
        <w:spacing w:line="360" w:lineRule="auto"/>
        <w:ind w:left="2340" w:hanging="2340"/>
        <w:contextualSpacing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Author name           </w:t>
        <w:tab/>
        <w:t xml:space="preserve">Dr. Ken Druck</w:t>
      </w:r>
    </w:p>
    <w:p w:rsidR="00000000" w:rsidDel="00000000" w:rsidP="00000000" w:rsidRDefault="00000000" w:rsidRPr="00000000">
      <w:pPr>
        <w:spacing w:line="360" w:lineRule="auto"/>
        <w:ind w:left="2340" w:hanging="2340"/>
        <w:contextualSpacing w:val="0"/>
        <w:rPr>
          <w:rFonts w:ascii="Calibri" w:cs="Calibri" w:eastAsia="Calibri" w:hAnsi="Calibri"/>
          <w:color w:val="333333"/>
          <w:highlight w:val="white"/>
        </w:rPr>
      </w:pPr>
      <w:r w:rsidDel="00000000" w:rsidR="00000000" w:rsidRPr="00000000">
        <w:rPr>
          <w:rFonts w:ascii="Calibri" w:cs="Calibri" w:eastAsia="Calibri" w:hAnsi="Calibri"/>
          <w:highlight w:val="white"/>
          <w:rtl w:val="0"/>
        </w:rPr>
        <w:t xml:space="preserve">Publisher                 </w:t>
        <w:tab/>
      </w:r>
      <w:r w:rsidDel="00000000" w:rsidR="00000000" w:rsidRPr="00000000">
        <w:rPr>
          <w:rFonts w:ascii="Calibri" w:cs="Calibri" w:eastAsia="Calibri" w:hAnsi="Calibri"/>
          <w:color w:val="333333"/>
          <w:highlight w:val="white"/>
          <w:rtl w:val="0"/>
        </w:rPr>
        <w:t xml:space="preserve">Morgan James Publishing</w:t>
      </w:r>
    </w:p>
    <w:p w:rsidR="00000000" w:rsidDel="00000000" w:rsidP="00000000" w:rsidRDefault="00000000" w:rsidRPr="00000000">
      <w:pPr>
        <w:spacing w:line="360" w:lineRule="auto"/>
        <w:ind w:left="2340" w:hanging="2340"/>
        <w:contextualSpacing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Publication date      </w:t>
        <w:tab/>
        <w:t xml:space="preserve">October 3, 2017</w:t>
      </w:r>
    </w:p>
    <w:p w:rsidR="00000000" w:rsidDel="00000000" w:rsidP="00000000" w:rsidRDefault="00000000" w:rsidRPr="00000000">
      <w:pPr>
        <w:spacing w:line="360" w:lineRule="auto"/>
        <w:ind w:left="2340" w:hanging="2340"/>
        <w:contextualSpacing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Page count              </w:t>
        <w:tab/>
        <w:t xml:space="preserve">184</w:t>
      </w:r>
    </w:p>
    <w:p w:rsidR="00000000" w:rsidDel="00000000" w:rsidP="00000000" w:rsidRDefault="00000000" w:rsidRPr="00000000">
      <w:pPr>
        <w:spacing w:line="360" w:lineRule="auto"/>
        <w:ind w:left="2340" w:hanging="2340"/>
        <w:contextualSpacing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Category                 </w:t>
        <w:tab/>
        <w:t xml:space="preserve">&gt;Self-Help</w:t>
      </w:r>
    </w:p>
    <w:p w:rsidR="00000000" w:rsidDel="00000000" w:rsidP="00000000" w:rsidRDefault="00000000" w:rsidRPr="00000000">
      <w:pPr>
        <w:spacing w:line="360" w:lineRule="auto"/>
        <w:ind w:left="2340" w:hanging="2340"/>
        <w:contextualSpacing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tab/>
        <w:t xml:space="preserve">&gt;Health&gt;Aging&gt;Longevity</w:t>
      </w:r>
    </w:p>
    <w:p w:rsidR="00000000" w:rsidDel="00000000" w:rsidP="00000000" w:rsidRDefault="00000000" w:rsidRPr="00000000">
      <w:pPr>
        <w:spacing w:line="360" w:lineRule="auto"/>
        <w:ind w:left="2340" w:hanging="2340"/>
        <w:contextualSpacing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Price                        </w:t>
        <w:tab/>
        <w:t xml:space="preserve">$17.95 print; $7.99 electronic</w:t>
      </w:r>
    </w:p>
    <w:p w:rsidR="00000000" w:rsidDel="00000000" w:rsidP="00000000" w:rsidRDefault="00000000" w:rsidRPr="00000000">
      <w:pPr>
        <w:spacing w:line="360" w:lineRule="auto"/>
        <w:ind w:left="2340" w:hanging="2340"/>
        <w:contextualSpacing w:val="0"/>
        <w:rPr>
          <w:rFonts w:ascii="Calibri" w:cs="Calibri" w:eastAsia="Calibri" w:hAnsi="Calibri"/>
          <w:color w:val="333333"/>
          <w:highlight w:val="white"/>
        </w:rPr>
      </w:pPr>
      <w:r w:rsidDel="00000000" w:rsidR="00000000" w:rsidRPr="00000000">
        <w:rPr>
          <w:rFonts w:ascii="Calibri" w:cs="Calibri" w:eastAsia="Calibri" w:hAnsi="Calibri"/>
          <w:highlight w:val="white"/>
          <w:rtl w:val="0"/>
        </w:rPr>
        <w:t xml:space="preserve">ISBN-10                   </w:t>
        <w:tab/>
      </w:r>
      <w:r w:rsidDel="00000000" w:rsidR="00000000" w:rsidRPr="00000000">
        <w:rPr>
          <w:rFonts w:ascii="Calibri" w:cs="Calibri" w:eastAsia="Calibri" w:hAnsi="Calibri"/>
          <w:color w:val="333333"/>
          <w:highlight w:val="white"/>
          <w:rtl w:val="0"/>
        </w:rPr>
        <w:t xml:space="preserve">1683504488</w:t>
      </w:r>
    </w:p>
    <w:p w:rsidR="00000000" w:rsidDel="00000000" w:rsidP="00000000" w:rsidRDefault="00000000" w:rsidRPr="00000000">
      <w:pPr>
        <w:spacing w:line="360" w:lineRule="auto"/>
        <w:ind w:left="2340" w:hanging="2340"/>
        <w:contextualSpacing w:val="0"/>
        <w:rPr>
          <w:rFonts w:ascii="Calibri" w:cs="Calibri" w:eastAsia="Calibri" w:hAnsi="Calibri"/>
          <w:color w:val="333333"/>
          <w:highlight w:val="white"/>
        </w:rPr>
      </w:pPr>
      <w:r w:rsidDel="00000000" w:rsidR="00000000" w:rsidRPr="00000000">
        <w:rPr>
          <w:rFonts w:ascii="Calibri" w:cs="Calibri" w:eastAsia="Calibri" w:hAnsi="Calibri"/>
          <w:highlight w:val="white"/>
          <w:rtl w:val="0"/>
        </w:rPr>
        <w:t xml:space="preserve">ISBN-13                   </w:t>
        <w:tab/>
      </w:r>
      <w:r w:rsidDel="00000000" w:rsidR="00000000" w:rsidRPr="00000000">
        <w:rPr>
          <w:rFonts w:ascii="Calibri" w:cs="Calibri" w:eastAsia="Calibri" w:hAnsi="Calibri"/>
          <w:color w:val="333333"/>
          <w:highlight w:val="white"/>
          <w:rtl w:val="0"/>
        </w:rPr>
        <w:t xml:space="preserve">978-1683504481</w:t>
      </w:r>
    </w:p>
    <w:p w:rsidR="00000000" w:rsidDel="00000000" w:rsidP="00000000" w:rsidRDefault="00000000" w:rsidRPr="00000000">
      <w:pPr>
        <w:spacing w:line="360" w:lineRule="auto"/>
        <w:ind w:left="2340" w:hanging="2340"/>
        <w:contextualSpacing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Format and binding</w:t>
        <w:tab/>
        <w:t xml:space="preserve">Paperback</w:t>
      </w:r>
    </w:p>
    <w:p w:rsidR="00000000" w:rsidDel="00000000" w:rsidP="00000000" w:rsidRDefault="00000000" w:rsidRPr="00000000">
      <w:pPr>
        <w:spacing w:line="276" w:lineRule="auto"/>
        <w:ind w:left="2340" w:hanging="2340"/>
        <w:contextualSpacing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Description              </w:t>
        <w:tab/>
        <w:t xml:space="preserve">In Courageous Aging: Your Best Years Ever Reimagined, Dr. Ken Druck uses examples from his life and work to free readers of the destructive and limiting myths, biases, stereotypes, and misconceptions of getting older. Dr. Druck shows how all people can make peace with, and find joy in, every stage of life. His practical and inspirational approach speaks to anyone who wants to redefine what it means to age and embrace the transition of a new decade in one’s life.</w:t>
      </w:r>
    </w:p>
    <w:p w:rsidR="00000000" w:rsidDel="00000000" w:rsidP="00000000" w:rsidRDefault="00000000" w:rsidRPr="00000000">
      <w:pPr>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png"/></Relationships>
</file>